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1"/>
    <w:p>
      <w:pPr>
        <w:pStyle w:val="Heading1"/>
      </w:pPr>
      <w:r>
        <w:t xml:space="preserve">ПРИЛОЖЕНИЕ №1</w:t>
      </w:r>
    </w:p>
    <w:bookmarkEnd w:id="20"/>
    <w:bookmarkStart w:id="23" w:name="ea-101-смета"/>
    <w:p>
      <w:pPr>
        <w:pStyle w:val="Heading1"/>
      </w:pPr>
      <w:r>
        <w:t xml:space="preserve">EA-101 СМЕТА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Объект: __________________________________</w:t>
      </w:r>
    </w:p>
    <w:p>
      <w:pPr>
        <w:pStyle w:val="BodyText"/>
      </w:pPr>
      <w:r>
        <w:t xml:space="preserve">Заказчик: ________________________________</w:t>
      </w:r>
    </w:p>
    <w:p>
      <w:pPr>
        <w:pStyle w:val="BodyText"/>
      </w:pPr>
      <w:r>
        <w:t xml:space="preserve">Исполнитель: _____________________________</w:t>
      </w:r>
    </w:p>
    <w:p>
      <w:pPr>
        <w:pStyle w:val="BodyText"/>
      </w:pPr>
      <w:r>
        <w:t xml:space="preserve">Дата: ___ __________ 20___ г.</w:t>
      </w:r>
    </w:p>
    <w:bookmarkStart w:id="21" w:name="работы"/>
    <w:p>
      <w:pPr>
        <w:pStyle w:val="Heading2"/>
      </w:pPr>
      <w:r>
        <w:t xml:space="preserve">1. Работы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Наименование работ</w:t>
            </w:r>
          </w:p>
        </w:tc>
        <w:tc>
          <w:tcPr/>
          <w:p>
            <w:pPr>
              <w:pStyle w:val="Compact"/>
            </w:pPr>
            <w:r>
              <w:t xml:space="preserve">Ед. изм.</w:t>
            </w:r>
          </w:p>
        </w:tc>
        <w:tc>
          <w:tcPr/>
          <w:p>
            <w:pPr>
              <w:pStyle w:val="Compact"/>
            </w:pPr>
            <w:r>
              <w:t xml:space="preserve">Кол-во</w:t>
            </w:r>
          </w:p>
        </w:tc>
        <w:tc>
          <w:tcPr/>
          <w:p>
            <w:pPr>
              <w:pStyle w:val="Compact"/>
            </w:pPr>
            <w:r>
              <w:t xml:space="preserve">Цена</w:t>
            </w:r>
          </w:p>
        </w:tc>
        <w:tc>
          <w:tcPr/>
          <w:p>
            <w:pPr>
              <w:pStyle w:val="Compact"/>
            </w:pPr>
            <w:r>
              <w:t xml:space="preserve">Сумма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Разметка трасс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Штробление стен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Прокладка кабеля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Монтаж подрозетников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Монтаж распредкоробок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Сборка электрощита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Монтаж автоматов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Монтаж розеток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Монтаж выключателей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Монтаж светильников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Итого работы: __________ руб.</w:t>
      </w:r>
    </w:p>
    <w:bookmarkEnd w:id="21"/>
    <w:bookmarkStart w:id="22" w:name="материалы"/>
    <w:p>
      <w:pPr>
        <w:pStyle w:val="Heading2"/>
      </w:pPr>
      <w:r>
        <w:t xml:space="preserve">2. Материалы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Кол-во</w:t>
            </w:r>
          </w:p>
        </w:tc>
        <w:tc>
          <w:tcPr/>
          <w:p>
            <w:pPr>
              <w:pStyle w:val="Compact"/>
            </w:pPr>
            <w:r>
              <w:t xml:space="preserve">Цена</w:t>
            </w:r>
          </w:p>
        </w:tc>
        <w:tc>
          <w:tcPr/>
          <w:p>
            <w:pPr>
              <w:pStyle w:val="Compact"/>
            </w:pPr>
            <w:r>
              <w:t xml:space="preserve">Сумма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Итого материалы: __________ руб.</w:t>
      </w:r>
    </w:p>
    <w:p>
      <w:pPr>
        <w:pStyle w:val="BodyText"/>
      </w:pPr>
      <w:r>
        <w:t xml:space="preserve">Общая стоимость: __________ руб.</w:t>
      </w:r>
    </w:p>
    <w:p>
      <w:pPr>
        <w:pStyle w:val="BodyText"/>
      </w:pPr>
      <w:r>
        <w:t xml:space="preserve">Аванс: __________ руб.</w:t>
      </w:r>
    </w:p>
    <w:p>
      <w:pPr>
        <w:pStyle w:val="BodyText"/>
      </w:pPr>
      <w:r>
        <w:t xml:space="preserve">Остаток к оплате: __________ руб.</w:t>
      </w:r>
    </w:p>
    <w:p>
      <w:pPr>
        <w:pStyle w:val="BodyText"/>
      </w:pPr>
      <w:r>
        <w:t xml:space="preserve">Примечание:</w:t>
      </w:r>
    </w:p>
    <w:p>
      <w:pPr>
        <w:pStyle w:val="BodyText"/>
      </w:pPr>
      <w:r>
        <w:t xml:space="preserve">Стоимость действует в течение 14 календарных дней с даты составления.</w:t>
      </w:r>
    </w:p>
    <w:p>
      <w:pPr>
        <w:pStyle w:val="BodyText"/>
      </w:pPr>
      <w:r>
        <w:t xml:space="preserve">Подписи сторон: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2026-07-27T05:07:16Z</dcterms:created>
  <dcterms:modified xsi:type="dcterms:W3CDTF">2026-07-27T05:07:16Z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